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object w:dxaOrig="1315" w:dyaOrig="1477">
          <v:rect xmlns:o="urn:schemas-microsoft-com:office:office" xmlns:v="urn:schemas-microsoft-com:vml" id="rectole0000000000" style="width:65.750000pt;height:73.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48"/>
          <w:shd w:fill="auto" w:val="clear"/>
        </w:rPr>
        <w:t xml:space="preserve">                            CITTA’ DI AFRAGOLA</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Città Metropolitana di Napoli</w:t>
      </w:r>
    </w:p>
    <w:p>
      <w:pPr>
        <w:spacing w:before="0" w:after="160" w:line="259"/>
        <w:ind w:right="0" w:left="0" w:firstLine="0"/>
        <w:jc w:val="righ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Allegato 1</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AVVISO PUBBLICO PER L’ACQUISIZIONE DI CANDIDATURE FINALIZZATE ALLA INDIVIDUAZIONE E NOMINA DI N. 3 ESPERTI ESTERNI COMPONENTI DEL NUCLEO DI VALUTAZIONE.</w:t>
      </w:r>
    </w:p>
    <w:p>
      <w:pPr>
        <w:spacing w:before="0" w:after="160" w:line="259"/>
        <w:ind w:right="0" w:left="0" w:firstLine="0"/>
        <w:jc w:val="center"/>
        <w:rPr>
          <w:rFonts w:ascii="Times New Roman" w:hAnsi="Times New Roman" w:cs="Times New Roman" w:eastAsia="Times New Roman"/>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Data di Scadenza: 25/03/2021 </w:t>
      </w:r>
    </w:p>
    <w:p>
      <w:pPr>
        <w:spacing w:before="0" w:after="160" w:line="259"/>
        <w:ind w:right="0" w:left="0" w:firstLine="0"/>
        <w:jc w:val="center"/>
        <w:rPr>
          <w:rFonts w:ascii="Times New Roman" w:hAnsi="Times New Roman" w:cs="Times New Roman" w:eastAsia="Times New Roman"/>
          <w:color w:val="FF0000"/>
          <w:spacing w:val="0"/>
          <w:position w:val="0"/>
          <w:sz w:val="22"/>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IL DIRIGENTE</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Visto il D.Lgs. n. 150/2009, come modificato ed integrato, da ultimo, con D. Lgs. n. 74/2017, che ha imposto alle Pubbliche Amministrazioni di individuare strumenti e metodologie adeguati ad assicurare elevati standard qualitativi ed economici dei servizi, tramite la valorizzazione dei risultati e della performance organizzativa e individuale;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Richiamato il vigente Regolamento sull’Ordinamento degli Uffici e servizi  che agli art. 107 e 108  disciplina il funzionamento del Nucleo di Valutazione </w:t>
      </w:r>
      <w:r>
        <w:rPr>
          <w:rFonts w:ascii="Times New Roman" w:hAnsi="Times New Roman" w:cs="Times New Roman" w:eastAsia="Times New Roman"/>
          <w:color w:val="auto"/>
          <w:spacing w:val="0"/>
          <w:position w:val="0"/>
          <w:sz w:val="22"/>
          <w:shd w:fill="auto" w:val="clear"/>
        </w:rPr>
        <w:t xml:space="preserve">con funzioni di controllo di regolarità amministrativa e contabile, di controllo di gestione sull’efficienza ed economicità dell’azione amministrativa, di valutazione e controllo strategico sull’adeguatezza delle scelte compiute in sede di attuazione degli indirizzi politici; </w:t>
      </w:r>
    </w:p>
    <w:p>
      <w:pPr>
        <w:spacing w:before="0" w:after="160" w:line="259"/>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Vista e richiamata la deliberazione n.2/2021, con la quale il Commissario Straordinario ha approvato il nuovo Regolamento per il funzionamento del Nucleo di Valutazione, stabilito la composizione collegiale del Nucleo di Valutazione per il triennio, nonché disposto l’attivazione della procedura per la nomina dei n. 3 membri esperti esterni che comporranno il predetto Organo;</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Visto il D.Lgs. 30.06.2003, n. 196, recante il “Codice in materia di protezione dei dati personali”, come modificato ed integrato dal D.Lgs. 10.08.2018, in attuazione del Regolamento europeo 2016/679;</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Ritenuto, in esecuzione della DC n. 2/2021, di avviare il procedimento finalizzato alla individuazione e nomina dei nuovi componenti del Nucleo di Valutazione, che saranno scelti tra esperti esterni in possesso dei requisiti di qualificazione professionale ed integrità, come di seguito dettagliatamente indicati; </w:t>
      </w:r>
    </w:p>
    <w:p>
      <w:pPr>
        <w:spacing w:before="0" w:after="160"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RENDE NOTO</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che è indetto Avviso pubblico per l’acquisizione di candidature finalizzate alla individuazione e nomina dei componenti del Nucleo di Valutazione  del Comune di Afragola.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 modalità di presentazione delle candidature, i requisiti richiesti ed il procedimento di individuazione e nomina sono di seguito riportati e, per quanto non espressamente previsto, si rimanda al vigente Regolamento per il funzionamento del Nucleo di Valutazione .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È garantita parità e pari opportunità tra uomini e donne, ai sensi del D. Lgs. 11 aprile 2006, n. 198 e del D. Lgs. n. 165/2001.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ART. 1 - OGGETTO DELL’INCARICO</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 componenti del Nucleo di Valutazione svolgono le funzioni ed i compiti previsti dalla legge  e, segnatamente</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  D.Lgs 286/1999 per le parti non disapplicate; </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 art. 147 del D.Lgs 267/2000; </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  artt. 16 e 64 del D.Lgs 150/2009; </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  DPR 105/2016; </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 deliberazioni ANAC/CIVIT nn. 4/2010, 121/2010, 23/2012, 12/2013;</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f) normativa in materia di trasparenza e anticorruzione (da ultimo, artt. 44-45 D.Lgs 33/2013 e ss.mm.) </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Il Nucleo di Valutazione svolge, in particolare, le seguenti funzioni ed attività: </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Funzioni in materia di Sistema di Misurazione e Valutazione della Performance; </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 Competenze in materia di processo di valutazione della performance; </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 Funzioni in materia di Trasparenza e Integrità, in collaborazione con il Responsabile della Prevenzione della corruzione e con il Responsabile della Trasparenza:</w:t>
      </w:r>
    </w:p>
    <w:p>
      <w:pPr>
        <w:spacing w:before="0" w:after="160" w:line="259"/>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Funzioni in materia di Sistema di misurazione e valutazione della performance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Il N.d.V. svolge tutte le funzioni di supporto e validazione del sistema di misurazione e valutazione della performance. Garantisce la correttezza dei processi di misurazione, valutazione e premialità, nel rispetto del principio di valorizzazione del merito e della professionalità. Elabora e definisce metodologie permanenti per la valutazione delle prestazioni e dei risultati del personale dirigente  Analizza il livello di evoluzione del Ciclo di gestione della Performance ed individua le aree di miglioramento.  Elabora annualmente un documento riassuntivo sulla performance e comunica tempestivamente le criticità riscontrate ai competenti organi di governo. Propone alla Giunta, con il supporto del Settore Risorse Umane, la metodologia per la graduazione delle posizioni dirigenziali e delle posizioni organizzative con i correlati valori economici. Supporta il Sindaco e la Giunta nella graduazione delle posizioni dirigenziali/di titolarità di posizione organizzativa effettuata sulla base della metodologia approvata dalla Giunta stessa e delle risorse disponibili</w:t>
      </w:r>
    </w:p>
    <w:p>
      <w:pPr>
        <w:spacing w:before="0" w:after="160" w:line="259"/>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 Competenze in materia di processo di valutazione della performance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La valutazione dell’attività dirigenziale, di norma, ha cadenza annuale. Il N.d.V. propone al Sindaco, sentito il Segretario Generale, la valutazione della performance dei Dirigenti apicali. Verifica, a campione, con le modalità autonomamente stabilite, i contenuti e i risultati dell’attività di valutazione attribuita ai Dirigenti apicali nei confronti degli altri Dirigenti assegnati alle rispettive strutture. Cura il monitoraggio e la misurazione di tutti gli obiettivi strategici assegnati ai Dirigenti. Offre ai Dirigenti apicali il necessario supporto metodologico nell’esercizio della funzione di valutazione dei Dirigenti. </w:t>
      </w:r>
    </w:p>
    <w:p>
      <w:pPr>
        <w:spacing w:before="0" w:after="160" w:line="259"/>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Funzioni in materia di trasparenza ed integrità</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Il Programma Triennale per la Trasparenza e l’Integrità dell’Ente è elaborato ed aggiornato annualmente dal Responsabile per la Trasparenza. E’ collegato con le misure e gli interventi previsti dal Piano di prevenzione della corruzione e, di norma, ne costituisce una sezione. Il N.d.V. verifica la coerenza tra gli obiettivi previsti nel Programma Triennale per la trasparenza e l’integrità e quelli indicati nel Peg - Piano della Performance e negli altri strumenti di programmazione strategica ed operativa dell’Ente, valutando, altresì, l’adeguatezza dei relativi indicatori. Utilizza le informazioni e i dati relativi all’attuazione degli obblighi di trasparenza ai fini della misurazione e valutazione delle performance.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Funzioni  nell’ambito dei Controlli Interni</w:t>
      </w:r>
      <w:r>
        <w:rPr>
          <w:rFonts w:ascii="Times New Roman" w:hAnsi="Times New Roman" w:cs="Times New Roman" w:eastAsia="Times New Roman"/>
          <w:color w:val="auto"/>
          <w:spacing w:val="0"/>
          <w:position w:val="0"/>
          <w:sz w:val="22"/>
          <w:shd w:fill="auto" w:val="clear"/>
        </w:rPr>
        <w:t xml:space="preserve"> , nello specifico il NdV è preposto al Controllo di gestione e al Controllo strategico   nei termini   di cui al Regolamento sui Controlli Interni a cui per brevità si rinvia.</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ART. 2 - REQUISITI PER LA NOMINA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componenti del Nucleo di Valutazione devono essere in possesso di specifiche competenze in materia di organizzazione e processi di innovazione, di elevata professionalità ed adeguata e comprovata esperienza maturata nel campo del management, della programmazione e dei controlli, della valutazione della performance organizzativa, della valutazione del personale delle pubbliche amministrazioni.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 particolare, a norma dell’art. 107 punto 3 del Regolamento per il funzionamento del Nucleo di Valutazione, possono essere nominati componenti i soggetti in possesso dei seguenti requisiti: </w:t>
      </w:r>
    </w:p>
    <w:p>
      <w:pPr>
        <w:spacing w:before="0" w:after="0" w:line="259"/>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Generali: </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cittadinanza italiana o di uno degli Stati membri dell’Unione Europea; </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godimento dei diritti civili e politici; </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Speciali</w:t>
      </w:r>
      <w:r>
        <w:rPr>
          <w:rFonts w:ascii="Times New Roman" w:hAnsi="Times New Roman" w:cs="Times New Roman" w:eastAsia="Times New Roman"/>
          <w:color w:val="auto"/>
          <w:spacing w:val="0"/>
          <w:position w:val="0"/>
          <w:sz w:val="22"/>
          <w:shd w:fill="auto" w:val="clear"/>
        </w:rPr>
        <w:t xml:space="preserve">: </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laurea magistrale (LM), laurea specialistica (LS) o quadriennale se conseguita nel previgente ordinamento, in ingegneria gestionale, economia e commercio, scienze politiche o giurisprudenza o lauree equivalenti;</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 il possesso di un’esperienza di almeno cinque anni, in posizione direttiva e/o dirigenziale o equivalente, nella pubblica amministrazione o presso aziende private, nel campo del management, della pianificazione e controllo di gestione, dell’organizzazione e del personale, della misurazione e valutazione della performance e dei risultati ovvero avere maturato un’esperienza di almeno cinque anni quale componente di organismi di valutazione (NdV, OIV ecc). Le suddette esperienze devono essere comprovate da idonea documentazione dal presentare a corredo dell’istanza; </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di integrità</w:t>
      </w:r>
      <w:r>
        <w:rPr>
          <w:rFonts w:ascii="Times New Roman" w:hAnsi="Times New Roman" w:cs="Times New Roman" w:eastAsia="Times New Roman"/>
          <w:color w:val="auto"/>
          <w:spacing w:val="0"/>
          <w:position w:val="0"/>
          <w:sz w:val="22"/>
          <w:shd w:fill="auto" w:val="clear"/>
        </w:rPr>
        <w:t xml:space="preserve">: </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non essere stati condannati con sentenza irrevocabile, salvi gli effetti della riabilitazione, per un delitto contro la pubblica Amministrazione, contro la fede pubblica, contro il patrimonio, contro l’ambiente, contro l'ordine pubblico, contro l'economia pubblica ovvero per un delitto in materia tributaria; </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non essere stati sottoposti a misure di prevenzione disposte dall'autorità giudiziaria ai sensi del D.Lgs. 6 settembre 2011, n. 159, concernente il codice delle leggi antimafia e delle misure di prevenzione, nonché nuove disposizioni in materia di documentazione antimafia a norma degli articoli 1 e 2 della legge 13 agosto 2010, n.136, salvi gli effetti della riabilitazione; </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non trovarsi in stato di interdizione anche temporanea o di sospensione dagli uffici direttivi delle persone giuridiche e delle imprese; </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non essere stati condannati con sentenza irrevocabile, salvi gli effetti della riabilitazione, alla reclusione per un tempo superiore a due anni per qualunque delitto non colposo; </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non trovarsi nelle ipotesi di incompatibilità ed inconferibilità previste nelle disposizioni di cui alla L. 190/2012 e al D. Lgs. n. 39/2013</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Non possono far parte del Nucleo di Valutazione i dipendenti comunali dell’ente o i soggetti che rivestano incarichi pubblici elettivi o di nomina politica o cariche in partiti politici o in associazioni od organismi sindacali anche interni all’Ente o che abbiano rivestito tali incarichi e cariche negli ultimi tre anni ovvero che abbiano rapporti continuativi di collaborazione o di consulenza con le predette organizzazioni, o che comunque svolgano un'attività in conflitto di interessi con l'Ente.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Non possono, altresì essere nominati componenti del Nucleo coloro che si trovino in una delle condizioni previste dall’art. 2382 c.c. e dall’art. 2399, comma 1, lett. a) e b) c.c. o in altra causa di interdizione, inabilitazione e divieto di contrarre con la Pubblica Amministrazione ed in generale di incompatibilità con lo svolgimento dell'incarico espressamente stabilite dalla legge.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ART. 3 - TERMINI E MODALITÀ DI PRESENTAZIONE DELLE DOMANDE</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 soggetti interessati ed in possesso dei requisiti previsti dal precedente art. 2, possono proporre la propria candidatura, presentando apposita domanda in carta semplice, secondo il modello reso disponibile unitamente al presente avviso.</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Il candidato, con la domanda, è tenuto a dichiarare sotto la propria responsabilità, ai sensi degli artt. 46, 47 e 76 del D.P.R. n. 445/2000, i dati anagrafici completi, la residenza, le informazioni di contatto, nonché: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di aver preso preventiva visione del Regolamento per il funzionamento del Nucleo di Valutazione della performance, approvato con deliberazione commissariale. n. 2./2021;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di possedere i requisiti generali e speciali previsti dal precedente art. 2, richiesti a pena di esclusione;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l’insussistenza di cause di incompatibilità e/o inconferibililità e/o divieti a contrarre con la pubblica amministrazione, pena l’esclusione dalla procedura comparativa.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Alla domanda, debitamente sottoscritta, devono essere allegati, a pena di esclusione: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copia di un documento di riconoscimento, in corso di validità;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dettagliato curriculum formativo e professionale – debitamente datato e sottoscritto – che dovrà evidenziare chiaramente e specificamente i titoli di studio e formativi posseduti, le esperienze lavorative e professionali maturate dal candidato, con espressa indicazione della tipologia di attività prestata, dei relativi periodi e dei contenuti delle prestazioni rese, con particolare riguardo alle funzioni attinenti all'incarico oggetto del presente avviso, gli incarichi ricoperti ed i soggetti conferenti, le competenze e capacità professionali, nonché ogni altra informazione ritenuta utile a comprovare l’attitudine, le abilità, le competenze ed esperienze dei candidati rispetto all’incarico da conferire.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titoli professionali e culturali posseduti, sì come le esperienze lavorative e gli incarichi ricoperti devono essere esposti con la specifica e chiara indicazione di tutti gli elementi idonei a consentire la verifica di quanto dichiarato.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È in facoltà dei candidati allegare alla domanda ogni altra documentazione ritenuta utile ai fini di una migliore valutazione dei titoli posseduti in relazione agli ambiti di cui all’art. 2 del presente Avviso. </w:t>
      </w:r>
    </w:p>
    <w:p>
      <w:pPr>
        <w:spacing w:before="0" w:after="160" w:line="259"/>
        <w:ind w:right="0" w:left="0"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La sottoscrizione della domanda non è soggetta ad autentica. La domanda di partecipazione alla procedura in oggetto dovrà essere presentata al Comune di Afragola entro e non oltre il termine perentorio del 25  marzo 2021 a pena di esclusione, con una delle seguenti modalità: </w:t>
      </w:r>
    </w:p>
    <w:p>
      <w:pPr>
        <w:spacing w:before="0" w:after="160"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consegna diretta al Protocollo Generale del Comune di Afragola, presso la Sede municipale sita in  Piazza Municipio;</w:t>
      </w:r>
    </w:p>
    <w:p>
      <w:pPr>
        <w:spacing w:before="0" w:after="160"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a mezzo raccomandata con avviso di ricevimento, inviata a Comune di Afragola – Settore  Servizi Istituzionali  –  Piazza Municipio –  80021 Afragola (NA);</w:t>
      </w:r>
    </w:p>
    <w:p>
      <w:pPr>
        <w:spacing w:before="0" w:after="160"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a mezzo posta elettronica, utilizzando documenti informatici in formato .pdf sottoscritti con firma digitale, al seguente indirizzo istituzionale:</w:t>
      </w:r>
      <w:hyperlink xmlns:r="http://schemas.openxmlformats.org/officeDocument/2006/relationships" r:id="docRId2">
        <w:r>
          <w:rPr>
            <w:rFonts w:ascii="Times New Roman" w:hAnsi="Times New Roman" w:cs="Times New Roman" w:eastAsia="Times New Roman"/>
            <w:color w:val="0000FF"/>
            <w:spacing w:val="0"/>
            <w:position w:val="0"/>
            <w:sz w:val="22"/>
            <w:u w:val="single"/>
            <w:shd w:fill="auto" w:val="clear"/>
          </w:rPr>
          <w:t xml:space="preserve">protocollo@pec.comune.afragola.na.it</w:t>
        </w:r>
      </w:hyperlink>
    </w:p>
    <w:p>
      <w:pPr>
        <w:spacing w:before="0" w:after="160"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Agli effetti dell’osservanza del termine stabilito per la presentazione della domanda di partecipazione alla procedura, fa fede la data del timbro postale della località di partenza sulla lettera raccomandata o, nel caso di consegna diretta presso gli Uffici dell’Amministrazione, la data del timbro apposto dall’Ufficio incaricato a ricevere la documentazione di cui trattasi, ovvero, in caso di utilizzo della posta elettronica, la data e l’ora di invio del relativo messaggio, e in caso di utilizzo della PEC la data e l’ora di invio del messaggio di consegna. In caso di trasmissione a mezzo posta non saranno comunque prese in considerazione le domande pervenute oltre il decimo giorno dalla scadenza del termine di presentazione.</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L’Amministrazione non assume alcuna responsabilità in caso di smarrimento di comunicazioni dipendenti da inesatta indicazione del recapito da parte del candidato oppure dalla mancata o tardiva comunicazione del cambiamento di indirizzo indicato nella domanda, né per eventuali disguidi postali o telematici o comunque imputabili a fatti di terzi, a caso fortuito o forza maggiore. Le dichiarazioni rese e sottoscritte nella domanda di ammissione alla procedura e nel curriculum hanno valore di "dichiarazioni sostitutive di certificazione" ai sensi dell’art. 46 del D.P.R. n. 445/2000 e di "dichiarazioni sostitutive dell'atto di notorietà" ai sensi degli art. 47 del citato D.P.R. n. 445/2000.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L’Amministrazione riserva di effettuare, in ogni momento, idonei controlli sulla veridicità delle dichiarazioni contenute nella domanda, ai sensi dell’articolo 71 del D.P.R. 28.12.2000, n. 445, ai fini dell’accertamento dei requisiti richiesti.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 merito, si rammenta che - ferme restando le conseguenze penali previste dall'art. 76 del D.P.R. 445/2000 per le dichiarazioni mendaci, la falsità in atti e l'uso di atti falsi - qualora emerga da successivi controlli la non veridicità del contenuto delle autocertificazioni rese, il candidato decade dalla partecipazione alla selezione e dal conferimento dell’incarico (art. 75 del citato D.P.R.). La partecipazione alla selezione comporta, per i candidati, l’accettazione incondizionata delle disposizioni di cui al presente avviso e delle disposizioni normative e regolamentari dallo stesso richiamate. </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ART. 4 - CAUSE DI ESCLUSIONE </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Non saranno valutate le candidature: </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-prive di sottoscrizione, fatto salvo quanto previsto dall’art. 65, comma 1, lett. c-bis), del D.Lgs. 07.03.2005, n. 82, e/o di sottoscrizione digitale, ove non trasmesse tramite PEC propria, nonché degli allegati richiesti al precedente art. 3; </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-presentate da soggetti non in possesso dei requisiti previsti dal presente avviso (generali e speciali – di competenza ed esperienza e di integrità);</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-pervenute, per qualunque ragione in ritardo rispetto ai termini stabiliti dal presente Avviso; - </w:t>
      </w:r>
    </w:p>
    <w:p>
      <w:pPr>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-contenenti omissioni o incomplete dichiarazioni relative alle generalità personali, tali da non consentire alcuna identificazione.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ART. 5 - PROCEDURA DI INDIVIDUAZIONE E NOMINA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La selezione dei candidati in possesso dei requisiti richiesti verrà effettuata mediante esame e valutazione del curriculum professionale e della documentazione prodotta dagli interessati, oltre ad eventuale colloquio, effettuati dal Commissario Straordinario, coadiuvato dal Segretario Generale.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All'esito della individuazione dei tre candidati qualificati, il Commissario Straordinario procederà con proprio decreto alla nomina ed al conferimento del relativo incarico, contestualmente attribuendo le funzioni di Presidente ad uno dei componenti nominati.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La selezione delle candidature è effettuata assicurando il rispetto dell'equilibrio di genere previsto dai vigenti Regolamenti interni, fatta salva la possibilità di motivata deroga.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La procedura disciplinata dal presente Avviso non assume carattere concorsuale e, pertanto, non dà luogo alla formazione di alcuna graduatoria di merito o per titoli, né prevede l’attribuzione di punteggi.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La nomina dei componenti del Nucleo è effettuata tra i soggetti che, nei termini, hanno presentato la propria valida candidatura e sono in possesso dei requisiti richiesti.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curricula dei membri del Nucleo di Valutazione, l’atto di nomina ed i relativi compensi saranno pubblicati sul Sito istituzionale del Comune di Afragola.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ART. 6 - DURATA DELLA NOMINA E COMPENSO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Il Nucleo di Valutazione, nominato con decreto sindacale, rimane in carica per tre anni dalla data della nomina, salvo ipotesi di rinnovo. La revoca, la decadenza dall'incarico e la sostituzione dei componenti avvengono nei casi espressamente previsti dall’art. 108 punto 7 del Regolamento per il funzionamento del Nucleo di valutazione, al quale si rimanda.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Il compenso annuale onnicomprensivo spettante ai componenti del Nucleo di Valutazione è determinato nella  misura annua lorda di  euro 10.000,00  per ciascun componente,  ed € 12.000,00 per il Presidente.</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Non è dovuto alcun rimborso per le spese di viaggio, vitto o alloggio, che restano ad esclusivo carico dei singoli componenti.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Il compenso è liquidato ogni semestre, previa presentazione di idonea attestazione comprovante l’avvenuto svolgimento delle attività previste nel presente Regolamento e negli ulteriori di programmazione ed organizzazione dell’Amministrazione comunale.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ART. 7 - TRATTAMENTO DATI PERSONALI (INFORMATIVA)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Ai sensi dell’art. 13 del Regolamento europeo in materia di protezione dei dati personali 2016/679 e del D. Lgs. n. 196/2003 e successive modificazioni ed integrazioni, per le parti compatibili, si informa che i dati personali forniti dai candidati o acquisiti d’ufficio saranno raccolti presso il Servizio Risorse Umane del Comune e saranno trattati, anche con procedure informatizzate, nel rispetto della citata normativa, in modo da garantire la sicurezza e la riservatezza degli stessi, da parte degli incaricati dei competenti Uffici dell’amministrazione comunale, per le finalità connesse e strumentali allo svolgimento della procedura selettiva, al successivo conferimento dell’incarico ed all’espletamento dello stesso.</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 dati personali saranno conservati per tutto il tempo in cui il procedimento può produrre effetti e, in ogni caso, per il periodo di tempo previsto dalle disposizioni in materia di conservazione degli atti e dei documenti amministrativi. I dati medesimi potranno essere comunicati ad altri soggetti e/o enti pubblici, per le finalità di gestione degli aspetti connessi all’incarico, e diffusi, nel rispetto dei principi di pertinenza e non eccedenza, mediante pubblicazione all’Albo Pretorio on-line e sul sito istituzionale del Comune di Afragola, nella apposita sezione Amministrazione Trasparente</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 dati potranno, inoltre, essere sottoposti ad accesso da parte di coloro che siano portatori di un interesse, ai sensi dell’art. 22 della Legge n. 241/90.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Ai sensi della normativa citata i candidati hanno diritto ad accedere ai dati che li riguardano e di chiederne, nel rispetto delle disposizioni e dei termini inerenti alla procedura, la rettifica o la limitazione del trattamento, l’aggiornamento, se incompleti o erronei, e la cancellazione se ne sussistono i presupposti.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All’interessato/a è riservata, inoltre, la facoltà di opporsi al trattamento dei dati personali e di presentare reclamo al Garante in caso di violazione dei propri dati personali (art. 77 del Reg. UE 2016/679).</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La revoca del consenso è efficace dal momento in cui essa è esercitata, restando la liceità del trattamento in precedenza effettuato. Titolare del trattamento è il Comune di Afragola, con sede in Piazza Municipio; Responsabile del trattamento è il Dirigente della Direzione Affari Generali e Avvocatura. Responsabile della Protezione dei dati è il dott. Carmine Leonardo i cui dati di contatto sono i seguenti: tel. 0836/633111; e-mail: protocollo.leonardo@comune.galatina.le.it, PEC: protocollo@cert.comune.galatina.le.it.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ART. 8 - RISERVE DELL’AMMINISTRAZIONE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L’Amministrazione si riserva il diritto di prorogare o di riaprire i termini di presentazione delle domande, ovvero di modificare o eventualmente revocare il presente avviso di selezione, a suo insindacabile giudizio, quando l’interesse pubblico lo richieda o in dipendenza di sopravvenute e diverse esigenze organizzative, ovvero quando ciò si renda necessario o opportuno sulla base di disposizioni di legge o contrattuali.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ART. 9 - PUBBLICITÀ ED INFORMAZIONI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Il presente avviso è pubblicato integralmente all’Albo Pretorio online del Comune di Afragola e sul sito istituzionale del Comune </w:t>
      </w:r>
      <w:hyperlink xmlns:r="http://schemas.openxmlformats.org/officeDocument/2006/relationships" r:id="docRId3">
        <w:r>
          <w:rPr>
            <w:rFonts w:ascii="Times New Roman" w:hAnsi="Times New Roman" w:cs="Times New Roman" w:eastAsia="Times New Roman"/>
            <w:color w:val="0000FF"/>
            <w:spacing w:val="0"/>
            <w:position w:val="0"/>
            <w:sz w:val="22"/>
            <w:u w:val="single"/>
            <w:shd w:fill="auto" w:val="clear"/>
          </w:rPr>
          <w:t xml:space="preserve">www.comune.afragola.na</w:t>
        </w:r>
      </w:hyperlink>
      <w:r>
        <w:rPr>
          <w:rFonts w:ascii="Times New Roman" w:hAnsi="Times New Roman" w:cs="Times New Roman" w:eastAsia="Times New Roman"/>
          <w:color w:val="auto"/>
          <w:spacing w:val="0"/>
          <w:position w:val="0"/>
          <w:sz w:val="22"/>
          <w:shd w:fill="auto" w:val="clear"/>
        </w:rPr>
        <w:t xml:space="preserve">.it nella sezione Avvisi.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Responsabile del procedimento è il Segretario generale  Dott.ssa Giuseppina D’Ambrosio. </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Eventuali informazioni o chiarimenti potranno essere richiesti al seguente indirizzo di posta elettronica: segretariogenerale@comune.afragola.na.it, </w:t>
      </w:r>
    </w:p>
    <w:p>
      <w:pPr>
        <w:spacing w:before="0" w:after="160" w:line="259"/>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Afragola 05/03/2021  </w:t>
      </w:r>
    </w:p>
    <w:p>
      <w:pPr>
        <w:spacing w:before="0" w:after="160"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IL DIRIGENTE</w:t>
      </w:r>
    </w:p>
    <w:p>
      <w:pPr>
        <w:spacing w:before="0" w:after="160"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Dott.ssa Pedalino Maria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ode="External" Target="http://www.comune.afragola.na/" Id="docRId3" Type="http://schemas.openxmlformats.org/officeDocument/2006/relationships/hyperlink"/><Relationship Target="styles.xml" Id="docRId5" Type="http://schemas.openxmlformats.org/officeDocument/2006/relationships/styles"/><Relationship Target="embeddings/oleObject0.bin" Id="docRId0" Type="http://schemas.openxmlformats.org/officeDocument/2006/relationships/oleObject"/><Relationship TargetMode="External" Target="mailto:protocollo@pec.comune.afragola.na.it" Id="docRId2" Type="http://schemas.openxmlformats.org/officeDocument/2006/relationships/hyperlink"/><Relationship Target="numbering.xml" Id="docRId4" Type="http://schemas.openxmlformats.org/officeDocument/2006/relationships/numbering"/></Relationships>
</file>