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D5A72" w14:textId="77777777" w:rsidR="00AB4C6A" w:rsidRPr="00C8350D" w:rsidRDefault="00000000">
      <w:pPr>
        <w:tabs>
          <w:tab w:val="left" w:pos="5485"/>
        </w:tabs>
        <w:spacing w:before="240" w:after="240"/>
        <w:jc w:val="left"/>
        <w:rPr>
          <w:rFonts w:ascii="Times New Roman" w:eastAsia="Times New Roman" w:hAnsi="Times New Roman"/>
          <w:color w:val="222222"/>
          <w:szCs w:val="28"/>
          <w:highlight w:val="white"/>
        </w:rPr>
      </w:pPr>
      <w:r w:rsidRPr="00C8350D">
        <w:rPr>
          <w:rFonts w:ascii="Times New Roman" w:eastAsia="Times New Roman" w:hAnsi="Times New Roman"/>
          <w:color w:val="222222"/>
          <w:szCs w:val="28"/>
          <w:highlight w:val="white"/>
        </w:rPr>
        <w:t>Installati una colonnina SOS ed un totem multimediale in Piazza San Marco all’Olmo</w:t>
      </w:r>
    </w:p>
    <w:p w14:paraId="18839DF5" w14:textId="77777777" w:rsidR="00AB4C6A" w:rsidRPr="00C8350D" w:rsidRDefault="00000000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  <w:highlight w:val="white"/>
        </w:rPr>
      </w:pPr>
      <w:r w:rsidRPr="00C8350D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>Nell’ambito del progetto “Afragola Città Intelligente” sono stati installati una colonnina SOS ed un totem multimediale in Piazza San Marco all’Olmo.</w:t>
      </w:r>
    </w:p>
    <w:p w14:paraId="0C4F91FB" w14:textId="77777777" w:rsidR="00AB4C6A" w:rsidRPr="00C8350D" w:rsidRDefault="00000000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  <w:highlight w:val="white"/>
        </w:rPr>
      </w:pPr>
      <w:r w:rsidRPr="00C8350D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>I dispositivi, utili per il controllo e la sorveglianza del territorio, nonché per fornire informazioni utili ed in tempo reale a tutti i cittadini, rappresentano la base essenziale per potenziare tutte le infrastrutture digitali ed informatiche attive in Città.</w:t>
      </w:r>
    </w:p>
    <w:p w14:paraId="639FF2B8" w14:textId="77777777" w:rsidR="00AB4C6A" w:rsidRPr="00C8350D" w:rsidRDefault="00000000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  <w:highlight w:val="white"/>
        </w:rPr>
      </w:pPr>
      <w:r w:rsidRPr="00C8350D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>Dopo la collocazione dei primi dispositivi, è stata scelta la Piazzetta San Marco come idonea localizzazione anche in relazione alla vivacità del quartiere ed all’attiva collaborazione dei cittadini e dei fedeli guidati dal parroco don Peppino Delle Cave.</w:t>
      </w:r>
    </w:p>
    <w:p w14:paraId="0A2F60F4" w14:textId="77777777" w:rsidR="00AB4C6A" w:rsidRPr="00C8350D" w:rsidRDefault="00000000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  <w:highlight w:val="white"/>
        </w:rPr>
      </w:pPr>
      <w:r w:rsidRPr="00C8350D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>Un altro passo Avanti verso la Città che Cresce!</w:t>
      </w:r>
    </w:p>
    <w:p w14:paraId="452CAD06" w14:textId="77777777" w:rsidR="00C8350D" w:rsidRDefault="00C8350D">
      <w:pPr>
        <w:tabs>
          <w:tab w:val="left" w:pos="5485"/>
        </w:tabs>
        <w:spacing w:before="240" w:after="240"/>
        <w:jc w:val="left"/>
        <w:rPr>
          <w:rFonts w:ascii="Times New Roman" w:eastAsia="Times" w:hAnsi="Times New Roman"/>
          <w:b w:val="0"/>
          <w:szCs w:val="28"/>
        </w:rPr>
      </w:pPr>
    </w:p>
    <w:p w14:paraId="56A71787" w14:textId="44E2A04E" w:rsidR="00AB4C6A" w:rsidRPr="00C8350D" w:rsidRDefault="00000000">
      <w:pPr>
        <w:tabs>
          <w:tab w:val="left" w:pos="5485"/>
        </w:tabs>
        <w:spacing w:before="240" w:after="240"/>
        <w:jc w:val="left"/>
        <w:rPr>
          <w:rFonts w:ascii="Times New Roman" w:eastAsia="Times" w:hAnsi="Times New Roman"/>
          <w:b w:val="0"/>
          <w:szCs w:val="28"/>
        </w:rPr>
      </w:pPr>
      <w:r w:rsidRPr="00C8350D">
        <w:rPr>
          <w:rFonts w:ascii="Times New Roman" w:eastAsia="Times" w:hAnsi="Times New Roman"/>
          <w:b w:val="0"/>
          <w:szCs w:val="28"/>
        </w:rPr>
        <w:t>Afragola, 15/06/2024</w:t>
      </w:r>
    </w:p>
    <w:p w14:paraId="633E7A4C" w14:textId="77777777" w:rsidR="00AB4C6A" w:rsidRDefault="00AB4C6A">
      <w:pPr>
        <w:tabs>
          <w:tab w:val="left" w:pos="5485"/>
        </w:tabs>
        <w:spacing w:before="240" w:after="240"/>
        <w:jc w:val="left"/>
        <w:rPr>
          <w:rFonts w:ascii="Times" w:eastAsia="Times" w:hAnsi="Times" w:cs="Times"/>
          <w:b w:val="0"/>
          <w:sz w:val="26"/>
          <w:szCs w:val="26"/>
        </w:rPr>
      </w:pPr>
    </w:p>
    <w:p w14:paraId="6EE690CB" w14:textId="77777777" w:rsidR="00AB4C6A" w:rsidRDefault="00000000">
      <w:pPr>
        <w:tabs>
          <w:tab w:val="left" w:pos="5485"/>
        </w:tabs>
        <w:spacing w:before="240" w:after="240"/>
        <w:jc w:val="right"/>
        <w:rPr>
          <w:rFonts w:ascii="Times" w:eastAsia="Times" w:hAnsi="Times" w:cs="Times"/>
          <w:b w:val="0"/>
        </w:rPr>
      </w:pPr>
      <w:r>
        <w:rPr>
          <w:rFonts w:ascii="Times" w:eastAsia="Times" w:hAnsi="Times" w:cs="Times"/>
          <w:b w:val="0"/>
          <w:noProof/>
          <w:sz w:val="26"/>
          <w:szCs w:val="26"/>
        </w:rPr>
        <w:drawing>
          <wp:inline distT="114300" distB="114300" distL="114300" distR="114300" wp14:anchorId="1E4DBE20" wp14:editId="27838733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B4C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04512" w14:textId="77777777" w:rsidR="007241EC" w:rsidRDefault="007241EC">
      <w:r>
        <w:separator/>
      </w:r>
    </w:p>
  </w:endnote>
  <w:endnote w:type="continuationSeparator" w:id="0">
    <w:p w14:paraId="54EBB9C8" w14:textId="77777777" w:rsidR="007241EC" w:rsidRDefault="0072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AD8FEA-F451-4184-A79A-285644F186F1}"/>
    <w:embedBold r:id="rId2" w:fontKey="{654964B0-E7E0-4ACF-8CB2-B341EC4069CD}"/>
    <w:embedBoldItalic r:id="rId3" w:fontKey="{C923BF83-4377-4AB9-9940-404DFF6AEE69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A642F2C-B3C1-4DB1-B15A-1DFF73AF2A70}"/>
    <w:embedBold r:id="rId5" w:fontKey="{BF3C4187-D6BD-4ABB-B56C-ECAA71057545}"/>
    <w:embedItalic r:id="rId6" w:fontKey="{F798F5CA-86CE-40C1-9C84-FB3EA803FA56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4F157680-15B9-4DEE-815C-CA514B987123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3779C65-7F5F-4B40-92AB-5456CC36DDCD}"/>
    <w:embedBold r:id="rId9" w:fontKey="{59DDE1E2-7EDB-468C-B7BF-3F071A1E143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3F3D3642-E1F5-414E-A106-20A1C905D088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2AD78CE5-FDFF-4A28-9105-386879DF2A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5D1BDE4-270F-4190-962E-C0A640970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84B92" w14:textId="77777777" w:rsidR="00AB4C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0C47F4DD" w14:textId="77777777" w:rsidR="00AB4C6A" w:rsidRDefault="00AB4C6A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424DD" w14:textId="77777777" w:rsidR="00AB4C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1" w:name="_heading=h.30j0zll" w:colFirst="0" w:colLast="0"/>
    <w:bookmarkEnd w:id="1"/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48B9D" w14:textId="77777777" w:rsidR="00AB4C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44ACDF5A" w14:textId="77777777" w:rsidR="00AB4C6A" w:rsidRDefault="00AB4C6A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81B11" w14:textId="77777777" w:rsidR="007241EC" w:rsidRDefault="007241EC">
      <w:r>
        <w:separator/>
      </w:r>
    </w:p>
  </w:footnote>
  <w:footnote w:type="continuationSeparator" w:id="0">
    <w:p w14:paraId="49E85615" w14:textId="77777777" w:rsidR="007241EC" w:rsidRDefault="00724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29A01" w14:textId="77777777" w:rsidR="00AB4C6A" w:rsidRDefault="00AB4C6A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B349B" w14:textId="77777777" w:rsidR="00AB4C6A" w:rsidRDefault="00AB4C6A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1B8DDAC7" w14:textId="77777777" w:rsidR="00AB4C6A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878AB" w14:textId="77777777" w:rsidR="00AB4C6A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AFE698F" wp14:editId="7D2450FD">
          <wp:simplePos x="0" y="0"/>
          <wp:positionH relativeFrom="column">
            <wp:posOffset>22861</wp:posOffset>
          </wp:positionH>
          <wp:positionV relativeFrom="paragraph">
            <wp:posOffset>391795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AA0394" w14:textId="77777777" w:rsidR="00AB4C6A" w:rsidRDefault="00AB4C6A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</w:p>
  <w:p w14:paraId="4157F4DF" w14:textId="77777777" w:rsidR="00AB4C6A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6659DA03" w14:textId="77777777" w:rsidR="00AB4C6A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200D9E7A" w14:textId="77777777" w:rsidR="00AB4C6A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45856BB0" w14:textId="77777777" w:rsidR="00AB4C6A" w:rsidRDefault="00AB4C6A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C6A"/>
    <w:rsid w:val="007241EC"/>
    <w:rsid w:val="00AB4C6A"/>
    <w:rsid w:val="00C8350D"/>
    <w:rsid w:val="00FA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9A41D"/>
  <w15:docId w15:val="{256A6D91-2C1D-48D8-8A59-B9D850A04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1598lAt/JD2PfCUDkRnb7CY+Qw==">CgMxLjAyCGguZ2pkZ3hzMgloLjMwajB6bGw4AHIhMTc5OGViaEhkWTJhLU41aEVMVGpaRE4zbUdVNzZoM0hV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2</cp:revision>
  <dcterms:created xsi:type="dcterms:W3CDTF">2023-09-12T11:56:00Z</dcterms:created>
  <dcterms:modified xsi:type="dcterms:W3CDTF">2024-06-15T13:11:00Z</dcterms:modified>
</cp:coreProperties>
</file>