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line="360" w:lineRule="auto"/>
        <w:ind w:right="-7.795275590551114"/>
        <w:rPr>
          <w:rFonts w:ascii="Times New Roman" w:cs="Times New Roman" w:eastAsia="Times New Roman" w:hAnsi="Times New Roman"/>
          <w:color w:val="222222"/>
          <w:sz w:val="34"/>
          <w:szCs w:val="3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4"/>
          <w:szCs w:val="34"/>
          <w:highlight w:val="white"/>
          <w:rtl w:val="0"/>
        </w:rPr>
        <w:t xml:space="preserve">Commemorazione Maresciallo Carabiniere Gerardo D'Arminio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5485"/>
        </w:tabs>
        <w:spacing w:after="240" w:befor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In occasione del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49° anniversario della morte del Maresciallo Carabiniere Gerardo D'Arminio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, Medaglia Argento al Valor Militare,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domenica 5 gennaio 2025, alle ore 10:00 in piazza Emanuele Gianturco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avrà luogo la cerimonia di commemorazione con la deposizione di una corona d’alloro al monumento dedicato al Maresciallo D'Arminio. 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485"/>
        </w:tabs>
        <w:spacing w:after="240" w:befor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Seguiranno un minuto di silenzio in memoria del Decorato, servitore dello Stato e vittima della camorra. 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485"/>
        </w:tabs>
        <w:spacing w:after="240" w:befor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Parteciperanno il Sindaco prof. Antonio Pannone, gli assessori e i consiglieri comunali, il consigliere comunale delegato del Sindaco di Montecorvino Rovella, comune di nascita del Maresciallo D’Arminio, i rappresentanti dell’Arma dei Carabinieri, della Polizia di Stato, della Guardia di Finanza e della Polizia municipale, i referenti del Presidio di Afragola-Casoria di “Libera. Associazioni, nomi e numeri contro le mafie”.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5485"/>
        </w:tabs>
        <w:spacing w:after="240" w:befor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Il programma prevede anche la lettura della motivazione della Medaglia Argento al Valor Militare e la benedizione del busto raffigurante il Maresciallo D’Arminio. 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5485"/>
        </w:tabs>
        <w:spacing w:after="240" w:befor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Alle 10.30 sarà celebrata la Santa Messa nella Basilica Pontificia Minore di Sant’Antonio al termine della quale sarà letta la preghiera del Carabiniere.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sz w:val="26"/>
          <w:szCs w:val="26"/>
          <w:highlight w:val="white"/>
          <w:rtl w:val="0"/>
        </w:rPr>
        <w:t xml:space="preserve">Afragola, lì 04/01/2025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